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19B9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Определение обязательности требования –электронный вид, бездокументарный формат</w:t>
      </w:r>
      <w:r w:rsidRPr="00317662">
        <w:rPr>
          <w:sz w:val="28"/>
          <w:szCs w:val="28"/>
        </w:rPr>
        <w:br/>
        <w:t>•Представления реестра требований не в виде списка ссылок нормативные документы, а в виде выделенных информационных единиц</w:t>
      </w:r>
    </w:p>
    <w:p w14:paraId="60CFB1EF" w14:textId="77777777" w:rsidR="00317662" w:rsidRPr="00317662" w:rsidRDefault="00317662" w:rsidP="00317662">
      <w:pPr>
        <w:rPr>
          <w:color w:val="EE0000"/>
          <w:sz w:val="28"/>
          <w:szCs w:val="28"/>
        </w:rPr>
      </w:pPr>
      <w:r w:rsidRPr="00317662">
        <w:rPr>
          <w:color w:val="EE0000"/>
          <w:sz w:val="28"/>
          <w:szCs w:val="28"/>
        </w:rPr>
        <w:t>Правильно ли мы понимаем, что проектировщики в Пояснительной записке или ПОС (или где еще?) должны теперь указывать не название документа, а давать ссылку на само требование (информационную единицу)?</w:t>
      </w:r>
    </w:p>
    <w:p w14:paraId="1AEA14F6" w14:textId="77777777" w:rsidR="00317662" w:rsidRPr="00317662" w:rsidRDefault="00317662" w:rsidP="00317662">
      <w:pPr>
        <w:rPr>
          <w:color w:val="EE0000"/>
          <w:sz w:val="28"/>
          <w:szCs w:val="28"/>
        </w:rPr>
      </w:pPr>
      <w:r w:rsidRPr="00317662">
        <w:rPr>
          <w:color w:val="EE0000"/>
          <w:sz w:val="28"/>
          <w:szCs w:val="28"/>
        </w:rPr>
        <w:t>Если это так, как это должно выглядеть в самом документе?</w:t>
      </w:r>
    </w:p>
    <w:p w14:paraId="2132F3DE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Ответ</w:t>
      </w:r>
    </w:p>
    <w:p w14:paraId="48E86134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 xml:space="preserve"> С 1 марта 2026 года экспертиза проектной документации будет проводиться на соответствие требованиям, включенным в Реестр требований, размещенный на сайте </w:t>
      </w:r>
      <w:proofErr w:type="spellStart"/>
      <w:r w:rsidRPr="00317662">
        <w:rPr>
          <w:sz w:val="28"/>
          <w:szCs w:val="28"/>
        </w:rPr>
        <w:t>Стройкомплекс.рф</w:t>
      </w:r>
      <w:proofErr w:type="spellEnd"/>
      <w:r w:rsidRPr="00317662">
        <w:rPr>
          <w:sz w:val="28"/>
          <w:szCs w:val="28"/>
        </w:rPr>
        <w:t>. При этом Стройкомплекс является официальным источником требований. То есть ссылки на требования нужно будет использовать с официального сайта.  В настоящий момент происходит переходный период.</w:t>
      </w:r>
    </w:p>
    <w:p w14:paraId="15E5D7C4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При этом законодатель  еще не внес изменения во все нормативные акты в связи с переходом на реестр требований. Например, в постановлении правительства 87, которое говорит о составе разделов проектной документации и требований к их содержанию никаких изменений в связи с реестром требований не внесено. Соответственно, пока проектную документацию оформляют по действующему постановлению 87.</w:t>
      </w:r>
    </w:p>
    <w:p w14:paraId="6BC0E85C" w14:textId="21F45310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 </w:t>
      </w:r>
    </w:p>
    <w:p w14:paraId="0BB8F5C5" w14:textId="4B4CF89D" w:rsidR="00317662" w:rsidRPr="00317662" w:rsidRDefault="00317662" w:rsidP="00317662">
      <w:pPr>
        <w:rPr>
          <w:sz w:val="28"/>
          <w:szCs w:val="28"/>
        </w:rPr>
      </w:pPr>
      <w:r w:rsidRPr="00317662">
        <w:rPr>
          <w:color w:val="EE0000"/>
          <w:sz w:val="28"/>
          <w:szCs w:val="28"/>
        </w:rPr>
        <w:t>Правильно ли мы понимаем, что проектировщики в Пояснительной записке или ПОС</w:t>
      </w:r>
      <w:r w:rsidRPr="00317662">
        <w:rPr>
          <w:color w:val="EE0000"/>
          <w:sz w:val="28"/>
          <w:szCs w:val="28"/>
        </w:rPr>
        <w:br/>
        <w:t>(или где еще?) должны теперь указывать не название документа, а давать ссылку на</w:t>
      </w:r>
      <w:r w:rsidRPr="00317662">
        <w:rPr>
          <w:color w:val="EE0000"/>
          <w:sz w:val="28"/>
          <w:szCs w:val="28"/>
        </w:rPr>
        <w:br/>
        <w:t>само требование (информационную единицу)?</w:t>
      </w:r>
      <w:r w:rsidRPr="00317662">
        <w:rPr>
          <w:color w:val="EE0000"/>
          <w:sz w:val="28"/>
          <w:szCs w:val="28"/>
        </w:rPr>
        <w:br/>
      </w:r>
      <w:r w:rsidRPr="00317662">
        <w:rPr>
          <w:sz w:val="28"/>
          <w:szCs w:val="28"/>
        </w:rPr>
        <w:br/>
        <w:t>Если это так, как это должно выглядеть в самом документе?</w:t>
      </w:r>
    </w:p>
    <w:p w14:paraId="51B950BF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Добрый день!</w:t>
      </w:r>
    </w:p>
    <w:p w14:paraId="4D5B827B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Спасибо за то, что вы воспользовались услугой "Задать вопрос эксперту".</w:t>
      </w:r>
    </w:p>
    <w:p w14:paraId="4AA99362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Ответ: на соответствие требования реестра экспертиза проводится уже сейчас, если ГПЗУ/ППТ-ПМТ после 01.09.2024 или, если он старше 1,5 лет, или ППТ/ПМТ не требуется. С 01.09.2026 просто все ГПЗУ/ППТ-ПМТ уже будут выданы после 01.09.2024, т.е. все объекты попадут под реестр.</w:t>
      </w:r>
    </w:p>
    <w:p w14:paraId="6687E340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lastRenderedPageBreak/>
        <w:t>Необходимые изменения уже внесены, также с 01.09.2024, в разделе ПЗ указываются или документы из реестра, или иные альтернативные способы доказывания. Мало того, эти изменения уже нашли отражение в XML-схеме ПЗ, введенной в действие с 28.04.2025, а также в ЗНП, которая будет введена 09.07.2025</w:t>
      </w:r>
    </w:p>
    <w:p w14:paraId="0626077D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 xml:space="preserve">Обоснование: в части применимости данного реестра – см. ч. 2 ст. 5 и п. 1 ч. 1, ч. 2 ст. 6 384ФЗ, а также ч. 5.2 ст. 49 </w:t>
      </w:r>
      <w:proofErr w:type="spellStart"/>
      <w:r w:rsidRPr="00317662">
        <w:rPr>
          <w:sz w:val="28"/>
          <w:szCs w:val="28"/>
        </w:rPr>
        <w:t>ГрК</w:t>
      </w:r>
      <w:proofErr w:type="spellEnd"/>
      <w:r w:rsidRPr="00317662">
        <w:rPr>
          <w:sz w:val="28"/>
          <w:szCs w:val="28"/>
        </w:rPr>
        <w:t xml:space="preserve"> РФ. С 01.03.2026 ч. 5.2 ст. 49 </w:t>
      </w:r>
      <w:proofErr w:type="spellStart"/>
      <w:r w:rsidRPr="00317662">
        <w:rPr>
          <w:sz w:val="28"/>
          <w:szCs w:val="28"/>
        </w:rPr>
        <w:t>ГрК</w:t>
      </w:r>
      <w:proofErr w:type="spellEnd"/>
      <w:r w:rsidRPr="00317662">
        <w:rPr>
          <w:sz w:val="28"/>
          <w:szCs w:val="28"/>
        </w:rPr>
        <w:t xml:space="preserve"> РФ да изменится, но к этому моменту все ГПЗУ/ППТ-ПМТ будут старше 1,5 лет, т.е. нынешняя редакция как раз и позволяет применять как «</w:t>
      </w:r>
      <w:proofErr w:type="spellStart"/>
      <w:r w:rsidRPr="00317662">
        <w:rPr>
          <w:sz w:val="28"/>
          <w:szCs w:val="28"/>
        </w:rPr>
        <w:t>дореестровую</w:t>
      </w:r>
      <w:proofErr w:type="spellEnd"/>
      <w:r w:rsidRPr="00317662">
        <w:rPr>
          <w:sz w:val="28"/>
          <w:szCs w:val="28"/>
        </w:rPr>
        <w:t>» структуру доказывания, так и Реестр, а не только реестр, иначе бы пришлось переделывать проекты, в т.ч. те которые разработались в течение года до Реестра.</w:t>
      </w:r>
    </w:p>
    <w:p w14:paraId="7BF9F5D6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Одновременно такой подход позволяет включить в Реестр требования всех ТР, а также документов в их развитие и документов, содержащих обязательные требования, которые не включены в перечни в развитие других ТР, например, СанПиНы и т.д.</w:t>
      </w:r>
    </w:p>
    <w:p w14:paraId="3F59121F" w14:textId="7B81D903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В противном случае надо было бы менять все ТР (в т.ч. международного уро</w:t>
      </w:r>
      <w:r w:rsidR="0034784A">
        <w:rPr>
          <w:sz w:val="28"/>
          <w:szCs w:val="28"/>
        </w:rPr>
        <w:t>в</w:t>
      </w:r>
      <w:r w:rsidRPr="00317662">
        <w:rPr>
          <w:sz w:val="28"/>
          <w:szCs w:val="28"/>
        </w:rPr>
        <w:t xml:space="preserve">ня), тем или иным образом относящихся к стройке, все профильные ФЗ («О </w:t>
      </w:r>
      <w:proofErr w:type="spellStart"/>
      <w:r w:rsidRPr="00317662">
        <w:rPr>
          <w:sz w:val="28"/>
          <w:szCs w:val="28"/>
        </w:rPr>
        <w:t>санэпид</w:t>
      </w:r>
      <w:proofErr w:type="spellEnd"/>
      <w:r w:rsidRPr="00317662">
        <w:rPr>
          <w:sz w:val="28"/>
          <w:szCs w:val="28"/>
        </w:rPr>
        <w:t xml:space="preserve"> безопасности», «Об ООС» и т.д.), что, безусловно бы повлекло за собой хаос и неразбериху.</w:t>
      </w:r>
    </w:p>
    <w:p w14:paraId="57190102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В тоже время, учитывая, что Реестр сейчас затрагивает только часть объектов, нужно быть готовым, что с 01.03.2026, действительно опираться на перечни в развитие других ТР как на способ прохождения экспертизы будет невозможно, если, разумеется, опять не изменят что-то в законодательстве.</w:t>
      </w:r>
    </w:p>
    <w:p w14:paraId="75488A15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Альтернативные способы доказывания соответствии ПД требованиям ТР 384 содержатся в той же ст. 5 и ч. 6 ст. 15 384ФЗ, и тут тоже уже подзаконные НПА изданы - Постановление Правительства РФ от 30.05.2024 N 708 "Об утверждении требований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утверждения".</w:t>
      </w:r>
    </w:p>
    <w:p w14:paraId="7AE63818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 </w:t>
      </w:r>
    </w:p>
    <w:p w14:paraId="6D02E348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lastRenderedPageBreak/>
        <w:t xml:space="preserve">В ПП № 87 посмотрите </w:t>
      </w:r>
      <w:proofErr w:type="spellStart"/>
      <w:r w:rsidRPr="00317662">
        <w:rPr>
          <w:sz w:val="28"/>
          <w:szCs w:val="28"/>
        </w:rPr>
        <w:t>пп</w:t>
      </w:r>
      <w:proofErr w:type="spellEnd"/>
      <w:r w:rsidRPr="00317662">
        <w:rPr>
          <w:sz w:val="28"/>
          <w:szCs w:val="28"/>
        </w:rPr>
        <w:t xml:space="preserve">. «у» п. 10 (напомню, что в силу п. 4 Правил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… - Постановление Правительства РФ от 31.08.2023 N 1417, В реестр требований подлежат включению требования документов, указанных в части 5 статьи 49 Градостроительного кодекса Российской Федерации), также этот пункт позволяет использовать </w:t>
      </w:r>
      <w:proofErr w:type="spellStart"/>
      <w:r w:rsidRPr="00317662">
        <w:rPr>
          <w:sz w:val="28"/>
          <w:szCs w:val="28"/>
        </w:rPr>
        <w:t>п.п</w:t>
      </w:r>
      <w:proofErr w:type="spellEnd"/>
      <w:r w:rsidRPr="00317662">
        <w:rPr>
          <w:sz w:val="28"/>
          <w:szCs w:val="28"/>
        </w:rPr>
        <w:t xml:space="preserve"> .2 и 3 ч. 1 ст. 6 384ФЗ. В части альтернативных методик – тоже учтены – см. посл. </w:t>
      </w:r>
      <w:proofErr w:type="spellStart"/>
      <w:r w:rsidRPr="00317662">
        <w:rPr>
          <w:sz w:val="28"/>
          <w:szCs w:val="28"/>
        </w:rPr>
        <w:t>абз</w:t>
      </w:r>
      <w:proofErr w:type="spellEnd"/>
      <w:r w:rsidRPr="00317662">
        <w:rPr>
          <w:sz w:val="28"/>
          <w:szCs w:val="28"/>
        </w:rPr>
        <w:t xml:space="preserve">. </w:t>
      </w:r>
      <w:proofErr w:type="spellStart"/>
      <w:r w:rsidRPr="00317662">
        <w:rPr>
          <w:sz w:val="28"/>
          <w:szCs w:val="28"/>
        </w:rPr>
        <w:t>пп</w:t>
      </w:r>
      <w:proofErr w:type="spellEnd"/>
      <w:r w:rsidRPr="00317662">
        <w:rPr>
          <w:sz w:val="28"/>
          <w:szCs w:val="28"/>
        </w:rPr>
        <w:t>. «б» п. 10 там же.</w:t>
      </w:r>
    </w:p>
    <w:p w14:paraId="22D63705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>Служба поддержки пользователей систем "Кодекс"/"Техэксперт"</w:t>
      </w:r>
    </w:p>
    <w:p w14:paraId="0F098A05" w14:textId="77777777" w:rsidR="00317662" w:rsidRPr="00317662" w:rsidRDefault="00317662" w:rsidP="00317662">
      <w:pPr>
        <w:rPr>
          <w:sz w:val="28"/>
          <w:szCs w:val="28"/>
        </w:rPr>
      </w:pPr>
      <w:r w:rsidRPr="00317662">
        <w:rPr>
          <w:sz w:val="28"/>
          <w:szCs w:val="28"/>
        </w:rPr>
        <w:t xml:space="preserve">Эксперт </w:t>
      </w:r>
      <w:proofErr w:type="spellStart"/>
      <w:r w:rsidRPr="00317662">
        <w:rPr>
          <w:sz w:val="28"/>
          <w:szCs w:val="28"/>
        </w:rPr>
        <w:t>Чеготова</w:t>
      </w:r>
      <w:proofErr w:type="spellEnd"/>
      <w:r w:rsidRPr="00317662">
        <w:rPr>
          <w:sz w:val="28"/>
          <w:szCs w:val="28"/>
        </w:rPr>
        <w:t xml:space="preserve"> Елена Викторовна</w:t>
      </w:r>
    </w:p>
    <w:p w14:paraId="08C9BCCC" w14:textId="77777777" w:rsidR="0041363E" w:rsidRPr="00317662" w:rsidRDefault="0041363E">
      <w:pPr>
        <w:rPr>
          <w:sz w:val="28"/>
          <w:szCs w:val="28"/>
        </w:rPr>
      </w:pPr>
    </w:p>
    <w:sectPr w:rsidR="0041363E" w:rsidRPr="0031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B9"/>
    <w:rsid w:val="001B12E9"/>
    <w:rsid w:val="00221443"/>
    <w:rsid w:val="00317662"/>
    <w:rsid w:val="0034784A"/>
    <w:rsid w:val="0041363E"/>
    <w:rsid w:val="00591AED"/>
    <w:rsid w:val="005C7DB9"/>
    <w:rsid w:val="00872634"/>
    <w:rsid w:val="00BE670A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8DDF"/>
  <w15:chartTrackingRefBased/>
  <w15:docId w15:val="{EB4318B2-229C-4242-AAC4-511700F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D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D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D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D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D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D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D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D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D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Поляков</dc:creator>
  <cp:keywords/>
  <dc:description/>
  <cp:lastModifiedBy>Алексей Поляков</cp:lastModifiedBy>
  <cp:revision>5</cp:revision>
  <dcterms:created xsi:type="dcterms:W3CDTF">2025-05-22T04:32:00Z</dcterms:created>
  <dcterms:modified xsi:type="dcterms:W3CDTF">2025-07-07T06:00:00Z</dcterms:modified>
</cp:coreProperties>
</file>