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DAC" w14:textId="7A982E3E" w:rsidR="00623AEC" w:rsidRPr="00623AEC" w:rsidRDefault="00623AEC" w:rsidP="00623AE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  <w:r>
        <w:br/>
      </w:r>
      <w:r w:rsidRPr="00623AEC">
        <w:rPr>
          <w:rFonts w:ascii="Times New Roman" w:hAnsi="Times New Roman" w:cs="Times New Roman"/>
          <w:b/>
          <w:sz w:val="24"/>
          <w:szCs w:val="24"/>
        </w:rPr>
        <w:t>Информационная сеть «</w:t>
      </w:r>
      <w:proofErr w:type="spellStart"/>
      <w:r w:rsidRPr="00623AEC">
        <w:rPr>
          <w:rFonts w:ascii="Times New Roman" w:hAnsi="Times New Roman" w:cs="Times New Roman"/>
          <w:b/>
          <w:sz w:val="24"/>
          <w:szCs w:val="24"/>
        </w:rPr>
        <w:t>Техэк</w:t>
      </w:r>
      <w:proofErr w:type="spellEnd"/>
      <w:r w:rsidRPr="00623AE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Pr="00623AEC">
        <w:rPr>
          <w:rFonts w:ascii="Times New Roman" w:hAnsi="Times New Roman" w:cs="Times New Roman"/>
          <w:b/>
          <w:sz w:val="24"/>
          <w:szCs w:val="24"/>
        </w:rPr>
        <w:t>перт</w:t>
      </w:r>
      <w:proofErr w:type="spellEnd"/>
      <w:r w:rsidRPr="00623AEC">
        <w:rPr>
          <w:rFonts w:ascii="Times New Roman" w:hAnsi="Times New Roman" w:cs="Times New Roman"/>
          <w:b/>
          <w:sz w:val="24"/>
          <w:szCs w:val="24"/>
        </w:rPr>
        <w:t>» приглашает вас принять участие в вебинаре</w:t>
      </w:r>
      <w:r>
        <w:rPr>
          <w:sz w:val="20"/>
        </w:rPr>
        <w:br/>
      </w:r>
    </w:p>
    <w:p w14:paraId="24D3F1B9" w14:textId="13CE9BF9" w:rsidR="007D70F3" w:rsidRPr="005C21CC" w:rsidRDefault="00623AEC" w:rsidP="00623A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Pr="00623AE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Разбор проекта изменений в Правила обучения по охране труда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 w:rsidR="007D70F3" w:rsidRPr="005C21CC">
        <w:rPr>
          <w:rFonts w:ascii="Times New Roman" w:hAnsi="Times New Roman" w:cs="Times New Roman"/>
          <w:b/>
          <w:bCs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7D70F3" w14:paraId="36AC219E" w14:textId="77777777" w:rsidTr="00505E6F">
        <w:tc>
          <w:tcPr>
            <w:tcW w:w="4112" w:type="dxa"/>
          </w:tcPr>
          <w:p w14:paraId="71ECFB8E" w14:textId="1774089F" w:rsidR="007D70F3" w:rsidRPr="001C1FF3" w:rsidRDefault="00E86ABE" w:rsidP="00505E6F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7D70F3" w:rsidRPr="0071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7D7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7D70F3" w:rsidRPr="00711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236" w:type="dxa"/>
          </w:tcPr>
          <w:p w14:paraId="2B7B5D04" w14:textId="1E5FAF7A" w:rsidR="007D70F3" w:rsidRDefault="00E86ABE" w:rsidP="00505E6F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10:00 до 11:30</w:t>
            </w:r>
            <w:r w:rsidR="007D7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D70F3"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123AA16A" w14:textId="6FB5C46D" w:rsidR="00623AEC" w:rsidRPr="00623AEC" w:rsidRDefault="00DF5D87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>
        <w:rPr>
          <w:rFonts w:eastAsia="Calibri"/>
          <w:i w:val="0"/>
          <w:iCs w:val="0"/>
          <w:sz w:val="24"/>
          <w:szCs w:val="24"/>
        </w:rPr>
        <w:br/>
      </w:r>
      <w:r w:rsidR="00623AEC"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Приглашаем </w:t>
      </w:r>
      <w:r w:rsidR="00623AEC">
        <w:rPr>
          <w:rFonts w:eastAsia="Calibri"/>
          <w:bCs/>
          <w:i w:val="0"/>
          <w:iCs w:val="0"/>
          <w:sz w:val="24"/>
          <w:szCs w:val="24"/>
          <w:lang w:eastAsia="ru-RU"/>
        </w:rPr>
        <w:t>на ме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t>роприятие специалистов по ох</w:t>
      </w:r>
      <w:r w:rsidR="00623AEC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ране труда и руководителей организаций. </w:t>
      </w:r>
      <w:r w:rsidR="00623AEC"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>Вместе со Светланой Бельковой, экспертом Ассоциации «СИЗ», разберём грядущие изменения, обсудим, как подготовиться, и ответим на ваши вопросы.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</w:p>
    <w:p w14:paraId="695BED71" w14:textId="1C73D1E3" w:rsidR="00623AEC" w:rsidRPr="00623AEC" w:rsidRDefault="00DF5D87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DF5D87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У вас есть</w:t>
      </w:r>
      <w:r w:rsidR="00623AEC" w:rsidRPr="00DF5D87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 xml:space="preserve"> возможность прислать вопрос заранее</w:t>
      </w:r>
      <w:r w:rsidR="00623AEC"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: </w:t>
      </w:r>
      <w:hyperlink r:id="rId7" w:history="1">
        <w:r w:rsidR="00623AEC" w:rsidRPr="00623AEC">
          <w:rPr>
            <w:rStyle w:val="a3"/>
            <w:rFonts w:eastAsia="Calibri"/>
            <w:bCs/>
            <w:i w:val="0"/>
            <w:iCs w:val="0"/>
            <w:sz w:val="24"/>
            <w:szCs w:val="24"/>
            <w:lang w:eastAsia="ru-RU"/>
          </w:rPr>
          <w:t>ссылка</w:t>
        </w:r>
      </w:hyperlink>
    </w:p>
    <w:p w14:paraId="06B100C4" w14:textId="77777777" w:rsidR="00623AEC" w:rsidRPr="00623AEC" w:rsidRDefault="00623AEC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>или на странице регистрации под кнопкой «Задать свой вопрос».</w:t>
      </w:r>
    </w:p>
    <w:p w14:paraId="3BDDD1DF" w14:textId="4F770438" w:rsidR="00623AEC" w:rsidRPr="00623AEC" w:rsidRDefault="00623AEC" w:rsidP="00623AEC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623AEC">
        <w:rPr>
          <w:rFonts w:eastAsia="Calibri"/>
          <w:bCs/>
          <w:i w:val="0"/>
          <w:iCs w:val="0"/>
          <w:sz w:val="24"/>
          <w:szCs w:val="24"/>
          <w:lang w:eastAsia="ru-RU"/>
        </w:rPr>
        <w:t>Приходите в прямой эфир — ответим на всё, что важно именно вам.</w:t>
      </w:r>
    </w:p>
    <w:p w14:paraId="0E683592" w14:textId="76CA67CD" w:rsidR="00FA6034" w:rsidRDefault="00FA6034" w:rsidP="007D70F3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6ECE7830" w14:textId="77777777" w:rsidR="00DF5D87" w:rsidRPr="00DF5D87" w:rsidRDefault="00623AEC" w:rsidP="00DF5D87">
      <w:pPr>
        <w:pStyle w:val="a4"/>
        <w:tabs>
          <w:tab w:val="left" w:pos="426"/>
        </w:tabs>
        <w:rPr>
          <w:rFonts w:eastAsia="Calibri"/>
          <w:b/>
          <w:bCs/>
          <w:i w:val="0"/>
          <w:iCs w:val="0"/>
          <w:sz w:val="24"/>
          <w:szCs w:val="24"/>
          <w:lang w:eastAsia="ru-RU"/>
        </w:rPr>
      </w:pPr>
      <w:r w:rsidRPr="00DF5D87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В программе мероприятия:</w:t>
      </w:r>
      <w:r w:rsidR="00FA6034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  <w:r w:rsidR="00FA6034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t>- К</w:t>
      </w:r>
      <w:r w:rsidR="00DF5D87" w:rsidRPr="00DF5D87">
        <w:rPr>
          <w:rFonts w:eastAsia="Calibri"/>
          <w:bCs/>
          <w:i w:val="0"/>
          <w:iCs w:val="0"/>
          <w:sz w:val="24"/>
          <w:szCs w:val="24"/>
          <w:lang w:eastAsia="ru-RU"/>
        </w:rPr>
        <w:t>акие правила обучения и проверки знаний действу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t>ют сейчас: разбор ПП РФ № 2464;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  <w:t>- Ч</w:t>
      </w:r>
      <w:r w:rsidR="00DF5D87" w:rsidRPr="00DF5D87">
        <w:rPr>
          <w:rFonts w:eastAsia="Calibri"/>
          <w:bCs/>
          <w:i w:val="0"/>
          <w:iCs w:val="0"/>
          <w:sz w:val="24"/>
          <w:szCs w:val="24"/>
          <w:lang w:eastAsia="ru-RU"/>
        </w:rPr>
        <w:t>то меняется в проекте постановления: уточнения по инструктаж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t>ам, обучению и проверке знаний;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  <w:t>- Ч</w:t>
      </w:r>
      <w:r w:rsidR="00DF5D87" w:rsidRPr="00DF5D87">
        <w:rPr>
          <w:rFonts w:eastAsia="Calibri"/>
          <w:bCs/>
          <w:i w:val="0"/>
          <w:iCs w:val="0"/>
          <w:sz w:val="24"/>
          <w:szCs w:val="24"/>
          <w:lang w:eastAsia="ru-RU"/>
        </w:rPr>
        <w:t>ем вызваны планируемые по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t>правки: цели и задачи Минтруда;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  <w:t>- К</w:t>
      </w:r>
      <w:r w:rsidR="00DF5D87" w:rsidRPr="00DF5D87">
        <w:rPr>
          <w:rFonts w:eastAsia="Calibri"/>
          <w:bCs/>
          <w:i w:val="0"/>
          <w:iCs w:val="0"/>
          <w:sz w:val="24"/>
          <w:szCs w:val="24"/>
          <w:lang w:eastAsia="ru-RU"/>
        </w:rPr>
        <w:t>ак изменения повлияют на организацию обучения и рабо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t>ту специалиста по охране труда;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  <w:t>- В</w:t>
      </w:r>
      <w:r w:rsidR="00DF5D87" w:rsidRPr="00DF5D87">
        <w:rPr>
          <w:rFonts w:eastAsia="Calibri"/>
          <w:bCs/>
          <w:i w:val="0"/>
          <w:iCs w:val="0"/>
          <w:sz w:val="24"/>
          <w:szCs w:val="24"/>
          <w:lang w:eastAsia="ru-RU"/>
        </w:rPr>
        <w:t>ажные нюансы: переходные периоды, требования к материалам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t>, ответственность работодателя;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  <w:t>- П</w:t>
      </w:r>
      <w:r w:rsidR="00DF5D87" w:rsidRPr="00DF5D87">
        <w:rPr>
          <w:rFonts w:eastAsia="Calibri"/>
          <w:bCs/>
          <w:i w:val="0"/>
          <w:iCs w:val="0"/>
          <w:sz w:val="24"/>
          <w:szCs w:val="24"/>
          <w:lang w:eastAsia="ru-RU"/>
        </w:rPr>
        <w:t>рактические рекомендации: как подготовиться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t xml:space="preserve"> к вступлению изменений в силу.</w:t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  <w:r w:rsidR="00DF5D87"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  <w:r w:rsidR="00DF5D87" w:rsidRPr="00DF5D87">
        <w:rPr>
          <w:rFonts w:eastAsia="Calibri"/>
          <w:b/>
          <w:bCs/>
          <w:i w:val="0"/>
          <w:iCs w:val="0"/>
          <w:sz w:val="24"/>
          <w:szCs w:val="24"/>
          <w:lang w:eastAsia="ru-RU"/>
        </w:rPr>
        <w:t>На вебинаре выступят:</w:t>
      </w:r>
    </w:p>
    <w:p w14:paraId="01E5BBB5" w14:textId="77777777" w:rsidR="00DF5D87" w:rsidRPr="00DF5D87" w:rsidRDefault="00DF5D87" w:rsidP="00DF5D87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655EC261" w14:textId="6717B3CE" w:rsidR="00DF5D87" w:rsidRPr="00DF5D87" w:rsidRDefault="00DF5D87" w:rsidP="00DF5D87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DF5D87">
        <w:rPr>
          <w:rFonts w:eastAsia="Calibri"/>
          <w:bCs/>
          <w:i w:val="0"/>
          <w:iCs w:val="0"/>
          <w:sz w:val="24"/>
          <w:szCs w:val="24"/>
          <w:lang w:eastAsia="ru-RU"/>
        </w:rPr>
        <w:t>- Белькова Светлана Владимировна, руководитель направления в сфере законодательства по охране труда Ассоциации «СИЗ»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t>.</w:t>
      </w:r>
    </w:p>
    <w:p w14:paraId="7F53E2D8" w14:textId="77777777" w:rsidR="00DF5D87" w:rsidRPr="00DF5D87" w:rsidRDefault="00DF5D87" w:rsidP="00DF5D87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</w:p>
    <w:p w14:paraId="4EDBCFBF" w14:textId="3BB12111" w:rsidR="007D70F3" w:rsidRPr="00FA6034" w:rsidRDefault="00DF5D87" w:rsidP="00DF5D87">
      <w:pPr>
        <w:pStyle w:val="a4"/>
        <w:tabs>
          <w:tab w:val="left" w:pos="426"/>
        </w:tabs>
        <w:rPr>
          <w:rFonts w:eastAsia="Calibri"/>
          <w:bCs/>
          <w:i w:val="0"/>
          <w:iCs w:val="0"/>
          <w:sz w:val="24"/>
          <w:szCs w:val="24"/>
          <w:lang w:eastAsia="ru-RU"/>
        </w:rPr>
      </w:pPr>
      <w:r w:rsidRPr="00DF5D87">
        <w:rPr>
          <w:rFonts w:eastAsia="Calibri"/>
          <w:bCs/>
          <w:i w:val="0"/>
          <w:iCs w:val="0"/>
          <w:sz w:val="24"/>
          <w:szCs w:val="24"/>
          <w:lang w:eastAsia="ru-RU"/>
        </w:rPr>
        <w:t>- Чулков Дмитрий Игоревич, редактор линейки систем «Техэксперт» по охране труда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t>.</w:t>
      </w:r>
      <w:r>
        <w:rPr>
          <w:rFonts w:eastAsia="Calibri"/>
          <w:bCs/>
          <w:i w:val="0"/>
          <w:iCs w:val="0"/>
          <w:sz w:val="24"/>
          <w:szCs w:val="24"/>
          <w:lang w:eastAsia="ru-RU"/>
        </w:rPr>
        <w:br/>
      </w:r>
    </w:p>
    <w:p w14:paraId="61BDA495" w14:textId="30709690" w:rsidR="007D70F3" w:rsidRDefault="007D70F3" w:rsidP="00FA60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участие:</w:t>
      </w:r>
      <w:r w:rsidR="00FA60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- Пройдите регистрацию </w:t>
      </w:r>
      <w:r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DF5D87">
        <w:rPr>
          <w:rFonts w:ascii="Times New Roman" w:hAnsi="Times New Roman"/>
          <w:b/>
          <w:iCs/>
          <w:sz w:val="24"/>
          <w:szCs w:val="24"/>
        </w:rPr>
        <w:t>18 мая</w:t>
      </w:r>
      <w:r w:rsidRPr="007119FF">
        <w:rPr>
          <w:rFonts w:ascii="Times New Roman" w:hAnsi="Times New Roman"/>
          <w:iCs/>
          <w:sz w:val="24"/>
          <w:szCs w:val="24"/>
        </w:rPr>
        <w:t xml:space="preserve"> по </w:t>
      </w:r>
      <w:hyperlink r:id="rId8" w:history="1">
        <w:r w:rsidRPr="000E4C66">
          <w:rPr>
            <w:rStyle w:val="a3"/>
            <w:rFonts w:ascii="Times New Roman" w:hAnsi="Times New Roman"/>
            <w:iCs/>
            <w:sz w:val="24"/>
            <w:szCs w:val="24"/>
          </w:rPr>
          <w:t>ссылке</w:t>
        </w:r>
      </w:hyperlink>
      <w:r w:rsidRPr="007119FF">
        <w:rPr>
          <w:rFonts w:ascii="Times New Roman" w:hAnsi="Times New Roman"/>
          <w:iCs/>
          <w:sz w:val="24"/>
          <w:szCs w:val="24"/>
        </w:rPr>
        <w:t>;</w:t>
      </w:r>
      <w:r w:rsidR="000E4C66" w:rsidRPr="000E4C66">
        <w:rPr>
          <w:rFonts w:ascii="Times New Roman" w:hAnsi="Times New Roman"/>
          <w:iCs/>
          <w:sz w:val="24"/>
          <w:szCs w:val="24"/>
        </w:rPr>
        <w:t xml:space="preserve"> </w:t>
      </w:r>
      <w:r w:rsidR="00FA6034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7D54F2">
        <w:rPr>
          <w:rFonts w:ascii="Times New Roman" w:hAnsi="Times New Roman"/>
          <w:b/>
          <w:bCs/>
          <w:iCs/>
          <w:sz w:val="32"/>
          <w:szCs w:val="32"/>
          <w:highlight w:val="yellow"/>
        </w:rPr>
        <w:t xml:space="preserve">КОД: </w:t>
      </w:r>
      <w:r w:rsidR="007D54F2" w:rsidRPr="007D54F2">
        <w:rPr>
          <w:rFonts w:ascii="Times New Roman" w:hAnsi="Times New Roman"/>
          <w:b/>
          <w:bCs/>
          <w:iCs/>
          <w:sz w:val="32"/>
          <w:szCs w:val="32"/>
          <w:highlight w:val="yellow"/>
        </w:rPr>
        <w:t>622</w:t>
      </w:r>
      <w:r w:rsidR="00FA6034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eastAsia="en-US"/>
        </w:rPr>
        <w:t xml:space="preserve">- После регистрации вы получите письмо с подтверждением участия и ссылку для подключения. </w:t>
      </w:r>
    </w:p>
    <w:p w14:paraId="435FCBEF" w14:textId="77777777" w:rsidR="007D70F3" w:rsidRDefault="007D70F3" w:rsidP="007D7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1F6791" w14:textId="24E49B10" w:rsidR="00FA6034" w:rsidRDefault="007D70F3" w:rsidP="00FA6034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бесплатное.</w:t>
      </w:r>
      <w:r w:rsidR="00FA6034"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  <w:r w:rsidR="00FA6034">
        <w:br/>
      </w:r>
      <w:r w:rsidR="00FA6034"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  <w:r w:rsidR="00FA6034">
        <w:br/>
      </w:r>
      <w:r w:rsidR="00FA6034"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Слушатели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FA6034">
        <w:br/>
      </w:r>
      <w:r w:rsidR="00FA6034"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проведения: </w:t>
      </w:r>
      <w:r w:rsidR="00DF5D8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19</w:t>
      </w:r>
      <w:r w:rsidRPr="00391D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DF5D8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2026</w:t>
      </w:r>
      <w:r w:rsidRPr="00391D2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  <w:r w:rsidR="00DF5D87">
        <w:rPr>
          <w:rFonts w:ascii="Times New Roman" w:hAnsi="Times New Roman" w:cs="Times New Roman"/>
          <w:color w:val="000000"/>
          <w:sz w:val="24"/>
          <w:szCs w:val="24"/>
          <w:u w:val="single"/>
        </w:rPr>
        <w:t>, с 10:00 до 11:30</w:t>
      </w:r>
      <w:r w:rsidR="003A6BA6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FA6034">
        <w:br/>
      </w:r>
      <w:r w:rsidR="00FA6034">
        <w:lastRenderedPageBreak/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возникновения вопросов по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@kodeks.ru</w:t>
        </w:r>
      </w:hyperlink>
      <w:r w:rsidR="00FA6034">
        <w:br/>
      </w:r>
      <w:r w:rsidR="00FA6034">
        <w:br/>
      </w:r>
    </w:p>
    <w:p w14:paraId="48D4F40D" w14:textId="77777777" w:rsidR="00FA6034" w:rsidRDefault="00FA6034">
      <w:pPr>
        <w:suppressAutoHyphens w:val="0"/>
        <w:spacing w:after="160" w:line="259" w:lineRule="auto"/>
      </w:pPr>
      <w:r>
        <w:br w:type="page"/>
      </w:r>
    </w:p>
    <w:p w14:paraId="2CA3706A" w14:textId="77777777" w:rsidR="007D70F3" w:rsidRPr="00FA6034" w:rsidRDefault="007D70F3" w:rsidP="00FA6034">
      <w:pPr>
        <w:spacing w:after="0" w:line="240" w:lineRule="auto"/>
      </w:pPr>
    </w:p>
    <w:p w14:paraId="151C563F" w14:textId="77777777" w:rsidR="007E2914" w:rsidRDefault="007E2914" w:rsidP="007E2914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ИНСТРУКЦИЯ ПО РЕГИСТРАЦИИ НА ВЕБИНАР</w:t>
      </w:r>
    </w:p>
    <w:p w14:paraId="7B256A27" w14:textId="77777777" w:rsidR="007E2914" w:rsidRDefault="007E2914" w:rsidP="007E291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65664E01" w14:textId="77777777" w:rsidR="007E2914" w:rsidRDefault="007E2914" w:rsidP="007E2914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</w:t>
      </w:r>
      <w:r w:rsidR="003A6BA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</w:t>
      </w:r>
    </w:p>
    <w:p w14:paraId="20CB75AD" w14:textId="77777777" w:rsidR="007E2914" w:rsidRDefault="007E2914" w:rsidP="007E2914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386E243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200ADBB9" wp14:editId="5B9C1B27">
            <wp:extent cx="6486525" cy="284797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159C7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B8E1FC7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665F221" w14:textId="77777777" w:rsidR="007E2914" w:rsidRDefault="007E2914" w:rsidP="007E2914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006B7DA" w14:textId="77777777" w:rsidR="007E2914" w:rsidRDefault="007E2914" w:rsidP="007E2914">
      <w:pPr>
        <w:numPr>
          <w:ilvl w:val="0"/>
          <w:numId w:val="3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3CC7F432" w14:textId="77777777" w:rsidR="007E2914" w:rsidRDefault="007E2914" w:rsidP="007E2914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0ECA83EF" wp14:editId="0A34165C">
            <wp:extent cx="5514975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FF6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B24DE3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06DC3B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7DFB08BE" w14:textId="77777777" w:rsidR="005C21CC" w:rsidRDefault="005C21CC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228B4E1F" w14:textId="77777777" w:rsidR="005C21CC" w:rsidRDefault="005C21CC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5540C0B8" w14:textId="77777777" w:rsidR="007E2914" w:rsidRDefault="007E2914" w:rsidP="007E2914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7E2914" w14:paraId="655AEA8E" w14:textId="77777777" w:rsidTr="00F44B28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302E3B4C" w14:textId="77777777" w:rsidR="007E2914" w:rsidRDefault="007E2914" w:rsidP="00F44B28">
            <w:pPr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78A58E06" w14:textId="77777777" w:rsidR="007E2914" w:rsidRDefault="007E2914" w:rsidP="00F44B2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02467DF6" w14:textId="77777777" w:rsidR="007E2914" w:rsidRDefault="007E2914" w:rsidP="00F44B2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6BE53F86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«Зарегистрируйтесь».</w:t>
      </w:r>
    </w:p>
    <w:p w14:paraId="54C2E4C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3CF6BC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необходимо ввести действующий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57658D33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4A732F" wp14:editId="0E0B5C21">
            <wp:extent cx="3238500" cy="3295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BF4E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46151D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3. После отправки формы на ук</w:t>
      </w:r>
      <w:r w:rsidR="003A6BA6">
        <w:rPr>
          <w:rFonts w:ascii="Times New Roman" w:eastAsia="Times New Roman" w:hAnsi="Times New Roman"/>
          <w:color w:val="000000"/>
          <w:sz w:val="24"/>
          <w:szCs w:val="24"/>
        </w:rPr>
        <w:t>азанный адрес электронной почты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вам будет направлено письмо со ссылкой для подтверждения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3A4C41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503EBA" wp14:editId="7E830D34">
            <wp:extent cx="4010025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375EE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6D0018D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4. Перейдите по ссылке из письма.</w:t>
      </w:r>
    </w:p>
    <w:p w14:paraId="04D8731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49E8778" wp14:editId="50BFC41C">
            <wp:extent cx="4067175" cy="2552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E0C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F0D3F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6F008D4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7D344E1" wp14:editId="2F065C5B">
            <wp:extent cx="3829050" cy="453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17B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6.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19F268FA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11E920" wp14:editId="242930D7">
            <wp:extent cx="6477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1F9B8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DC5C97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CF520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78A5798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hyperlink r:id="rId18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 w:rsidR="003A6BA6">
        <w:rPr>
          <w:rFonts w:ascii="Times New Roman" w:eastAsia="Times New Roman" w:hAnsi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ссылкой на участие или кнопкой «Перейти к вебинару».</w:t>
      </w:r>
    </w:p>
    <w:p w14:paraId="514F2A86" w14:textId="77777777" w:rsidR="007E2914" w:rsidRDefault="007E2914" w:rsidP="007E2914">
      <w:pPr>
        <w:autoSpaceDE w:val="0"/>
        <w:spacing w:after="0" w:line="240" w:lineRule="auto"/>
        <w:jc w:val="both"/>
      </w:pPr>
    </w:p>
    <w:p w14:paraId="651F3B6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437521" wp14:editId="45F168B3">
            <wp:extent cx="6486525" cy="3752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5FD3C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40D073" w14:textId="77777777" w:rsidR="005C21CC" w:rsidRPr="00C37C68" w:rsidRDefault="005C21CC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7E2914" w14:paraId="00BC455A" w14:textId="77777777" w:rsidTr="00F44B28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458983C0" w14:textId="77777777" w:rsidR="007E2914" w:rsidRDefault="007E2914" w:rsidP="00F44B28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ЕСЛИ ВЫ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https://my.kodeks.ru/</w:t>
              </w:r>
            </w:hyperlink>
          </w:p>
          <w:p w14:paraId="47902A87" w14:textId="77777777" w:rsidR="007E2914" w:rsidRDefault="007E2914" w:rsidP="00F44B28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1BD4C09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«Авторизируйтесь».</w:t>
      </w:r>
    </w:p>
    <w:p w14:paraId="661AD3E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403A0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2. В открывшемся окне введите свои логин и пароль.</w:t>
      </w:r>
    </w:p>
    <w:p w14:paraId="70FF1B1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4A8294" wp14:editId="164FCA2A">
            <wp:extent cx="3448050" cy="2333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7D66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7DD6F4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Нажмите кнопку «Зарегистрироваться на вебинар». После этого вам откроется форма для регистрации на интересующий вас вебинар. Заполните форму и нажмите «Отправить». </w:t>
      </w:r>
    </w:p>
    <w:p w14:paraId="05029345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89E72B" wp14:editId="14E0FCD2">
            <wp:extent cx="3000375" cy="3524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727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AB319D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29B48B3" w14:textId="77777777" w:rsidR="007E2914" w:rsidRDefault="007E2914" w:rsidP="007E2914">
      <w:pPr>
        <w:autoSpaceDE w:val="0"/>
        <w:spacing w:after="0" w:line="240" w:lineRule="auto"/>
        <w:jc w:val="both"/>
      </w:pPr>
    </w:p>
    <w:p w14:paraId="3A40CDC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2DCFE78" wp14:editId="431B0268">
            <wp:extent cx="6477000" cy="257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069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B644991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После регистрации на вебинар на адрес, указанный в заявке, вам сразу будет отправлено автоматическое письмо – подтверждение регистрации с адреса </w:t>
      </w:r>
      <w:hyperlink r:id="rId22" w:history="1">
        <w:r>
          <w:rPr>
            <w:rStyle w:val="a3"/>
            <w:rFonts w:ascii="Times New Roman" w:eastAsia="Times New Roman" w:hAnsi="Times New Roman"/>
            <w:sz w:val="24"/>
            <w:szCs w:val="24"/>
          </w:rPr>
          <w:t>invitation@webinar.ru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 ссылкой на участие или кнопкой «Перейти к вебинару».</w:t>
      </w:r>
    </w:p>
    <w:p w14:paraId="416710AC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F77DE3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E382E30" wp14:editId="4C50E28B">
            <wp:extent cx="5086350" cy="2943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3A6B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BEE34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20F9EC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D20AD4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A333EA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50B4C4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D7B444C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6CF7EA0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DDA074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Если </w:t>
      </w:r>
      <w:r w:rsidR="003A6BA6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</w:t>
      </w:r>
      <w:proofErr w:type="spellStart"/>
      <w:r w:rsidR="003A6BA6" w:rsidRPr="003A6BA6">
        <w:rPr>
          <w:rFonts w:ascii="Times New Roman" w:eastAsia="Times New Roman" w:hAnsi="Times New Roman"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3055141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EFA6B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66DBB2D0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567CAD4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>
        <w:rPr>
          <w:rFonts w:ascii="Arial" w:hAnsi="Arial" w:cs="Arial"/>
          <w:color w:val="444444"/>
          <w:sz w:val="23"/>
          <w:szCs w:val="23"/>
        </w:rPr>
        <w:t> </w:t>
      </w:r>
      <w:hyperlink r:id="rId23" w:history="1">
        <w:r>
          <w:rPr>
            <w:rStyle w:val="a3"/>
            <w:rFonts w:ascii="Arial" w:hAnsi="Arial" w:cs="Arial"/>
            <w:color w:val="FF7200"/>
            <w:sz w:val="23"/>
            <w:szCs w:val="23"/>
          </w:rPr>
          <w:t>webinar@kodeks.ru</w:t>
        </w:r>
      </w:hyperlink>
      <w:r w:rsidR="003A6BA6">
        <w:rPr>
          <w:rStyle w:val="a3"/>
          <w:rFonts w:ascii="Arial" w:hAnsi="Arial" w:cs="Arial"/>
          <w:color w:val="FF7200"/>
          <w:sz w:val="23"/>
          <w:szCs w:val="23"/>
        </w:rPr>
        <w:t>.</w:t>
      </w:r>
    </w:p>
    <w:p w14:paraId="49DCE4C2" w14:textId="77777777" w:rsidR="007E2914" w:rsidRDefault="007E2914" w:rsidP="007E2914">
      <w:pPr>
        <w:autoSpaceDE w:val="0"/>
        <w:spacing w:after="0" w:line="240" w:lineRule="auto"/>
        <w:jc w:val="both"/>
      </w:pPr>
    </w:p>
    <w:p w14:paraId="3A40B3BA" w14:textId="77777777" w:rsidR="007E2914" w:rsidRDefault="007E2914" w:rsidP="007E2914">
      <w:pPr>
        <w:autoSpaceDE w:val="0"/>
        <w:spacing w:after="0" w:line="240" w:lineRule="auto"/>
        <w:jc w:val="both"/>
      </w:pPr>
    </w:p>
    <w:p w14:paraId="5F3BCAD3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E0DBD8" w14:textId="77777777" w:rsidR="007E2914" w:rsidRDefault="007E2914" w:rsidP="007E2914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ТРЕБОВАНИЯ К СЕТИ И ОБОРУДОВАНИЮ</w:t>
      </w:r>
    </w:p>
    <w:p w14:paraId="345EA31E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2DA491D6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сети:</w:t>
      </w:r>
    </w:p>
    <w:p w14:paraId="1D7B93B7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8DE863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Webinar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использует различные современные технологии, которые частично или полностью могут быть ограничены в корпоративных сетях в соответствии с принятыми в них сетевыми политиками безопасности.</w:t>
      </w:r>
    </w:p>
    <w:p w14:paraId="7BCF77F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 этом случае необходимо добавить используемые порты/протоколы и IP-адреса в список исключений.</w:t>
      </w:r>
    </w:p>
    <w:p w14:paraId="613A415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2E9247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IP-адреса:</w:t>
      </w:r>
    </w:p>
    <w:p w14:paraId="152785E7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37.130.192.0/22</w:t>
      </w:r>
    </w:p>
    <w:p w14:paraId="28489EA6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185.45.80.0/22</w:t>
      </w:r>
    </w:p>
    <w:p w14:paraId="04FB14D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Порты/протоколы</w:t>
      </w:r>
    </w:p>
    <w:p w14:paraId="2F5AF0A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80/HTTP</w:t>
      </w:r>
    </w:p>
    <w:p w14:paraId="4ECEA56F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443/TCP</w:t>
      </w:r>
    </w:p>
    <w:p w14:paraId="68AD75B4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443/UDP</w:t>
      </w:r>
    </w:p>
    <w:p w14:paraId="6189672F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Сервис может некорректно работать при использовании </w:t>
      </w:r>
      <w:r w:rsidR="003A6BA6">
        <w:rPr>
          <w:rFonts w:ascii="Times New Roman" w:eastAsia="Times New Roman" w:hAnsi="Times New Roman"/>
          <w:color w:val="000000"/>
          <w:sz w:val="24"/>
          <w:szCs w:val="24"/>
        </w:rPr>
        <w:t>прокси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-серверов и других специфичных ограничений сети. </w:t>
      </w:r>
    </w:p>
    <w:p w14:paraId="6F486C62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72E489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Рекомендуемая свободная ширина интернет-канала:</w:t>
      </w:r>
    </w:p>
    <w:p w14:paraId="7AB63C33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Низкое (640x360,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500 Кбит/с</w:t>
      </w:r>
    </w:p>
    <w:p w14:paraId="3C3067F7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Среднее (960x540,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900 Кбит/с</w:t>
      </w:r>
    </w:p>
    <w:p w14:paraId="281136E3" w14:textId="77777777" w:rsidR="007E2914" w:rsidRDefault="007E2914" w:rsidP="007E2914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Высокое (1280x720, 30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кадр./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с) – 1700 Кбит/с</w:t>
      </w:r>
    </w:p>
    <w:p w14:paraId="3773793C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3FEB34F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оборудованию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:</w:t>
      </w:r>
    </w:p>
    <w:p w14:paraId="3D31C699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Рекомендуемые</w:t>
      </w:r>
    </w:p>
    <w:p w14:paraId="399CC0D0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i5 6-го поколения или аналогичный</w:t>
      </w:r>
    </w:p>
    <w:p w14:paraId="4D9DAE40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8 ГБ</w:t>
      </w:r>
    </w:p>
    <w:p w14:paraId="35329A0D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1920×1080</w:t>
      </w:r>
    </w:p>
    <w:p w14:paraId="714CC587" w14:textId="77777777" w:rsidR="007E2914" w:rsidRDefault="007E2914" w:rsidP="007E2914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42BFF5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Минимальные</w:t>
      </w:r>
    </w:p>
    <w:p w14:paraId="00CAF3D9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Процессор: Intel Core i3 6-го поколения или аналогичный</w:t>
      </w:r>
    </w:p>
    <w:p w14:paraId="04F97725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Оперативная память: 4 ГБ</w:t>
      </w:r>
    </w:p>
    <w:p w14:paraId="715C7977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Разрешение экрана: 1024x768</w:t>
      </w:r>
    </w:p>
    <w:p w14:paraId="03ACCA52" w14:textId="77777777" w:rsidR="007E2914" w:rsidRDefault="007E2914" w:rsidP="007E2914">
      <w:pPr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Работа сервиса на более слабом клиентском оборудовании не гарантируется и возможна с ограничениями. </w:t>
      </w:r>
    </w:p>
    <w:p w14:paraId="16DA5839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77518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Аудио- и видеоустройства:</w:t>
      </w:r>
    </w:p>
    <w:p w14:paraId="697FAB8A" w14:textId="77777777" w:rsidR="007E2914" w:rsidRDefault="007E2914" w:rsidP="007E2914">
      <w:pPr>
        <w:numPr>
          <w:ilvl w:val="0"/>
          <w:numId w:val="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Наушники или колонки (для просмотра вебинара)</w:t>
      </w:r>
    </w:p>
    <w:p w14:paraId="61E4C4DE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0615C88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Требования к программному обеспечению пользователя</w:t>
      </w:r>
    </w:p>
    <w:p w14:paraId="522785C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Браузер. Последние на текущий момент версии:</w:t>
      </w:r>
    </w:p>
    <w:p w14:paraId="5143075E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Google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Chrome</w:t>
      </w:r>
      <w:proofErr w:type="spellEnd"/>
    </w:p>
    <w:p w14:paraId="137E7B37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Яндекс.Браузер</w:t>
      </w:r>
      <w:proofErr w:type="spellEnd"/>
    </w:p>
    <w:p w14:paraId="7649AD31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386243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Операционная система</w:t>
      </w:r>
    </w:p>
    <w:p w14:paraId="4C273B26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Минимальные поддерживаемые версии</w:t>
      </w:r>
    </w:p>
    <w:p w14:paraId="1815085C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Windows 7</w:t>
      </w:r>
    </w:p>
    <w:p w14:paraId="79EE65F2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macOS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10.10</w:t>
      </w:r>
    </w:p>
    <w:p w14:paraId="49C9DB6A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10</w:t>
      </w:r>
    </w:p>
    <w:p w14:paraId="5FF35DED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Android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</w:t>
      </w:r>
    </w:p>
    <w:p w14:paraId="166746EF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Работа сервиса в ОС семейства Linux возможна, но не гарантируется.</w:t>
      </w:r>
    </w:p>
    <w:p w14:paraId="1318FFA4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113EEA0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Используемые протоколы и кодеки</w:t>
      </w:r>
    </w:p>
    <w:p w14:paraId="34B644DF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WebRTC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(H.264/Opus)</w:t>
      </w:r>
    </w:p>
    <w:p w14:paraId="4F7CE332" w14:textId="77777777" w:rsidR="007E2914" w:rsidRDefault="007E2914" w:rsidP="007E2914">
      <w:pPr>
        <w:numPr>
          <w:ilvl w:val="0"/>
          <w:numId w:val="1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Энкодер: RTMP/RTMPS (H.264/AAC)</w:t>
      </w:r>
    </w:p>
    <w:p w14:paraId="0524DA3F" w14:textId="77777777" w:rsidR="007E2914" w:rsidRDefault="007E2914" w:rsidP="007E2914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D557A2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Шифрование трафика</w:t>
      </w:r>
    </w:p>
    <w:p w14:paraId="208FDD43" w14:textId="77777777" w:rsidR="007E2914" w:rsidRDefault="007E2914" w:rsidP="007E2914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Трафик между клиентом и сервером шифруется с использованием TLS, DTLS, SRTP, AES-128, AES-256. </w:t>
      </w:r>
    </w:p>
    <w:p w14:paraId="4A280D1C" w14:textId="77777777" w:rsidR="007E2914" w:rsidRDefault="007E2914" w:rsidP="007E2914">
      <w:pPr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8BC6BB" w14:textId="77777777" w:rsidR="007E2914" w:rsidRDefault="007E2914" w:rsidP="007E2914">
      <w:pPr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53F2C9" w14:textId="77777777" w:rsidR="007E2914" w:rsidRDefault="007E2914" w:rsidP="007E2914">
      <w:pPr>
        <w:spacing w:after="0"/>
        <w:jc w:val="center"/>
        <w:rPr>
          <w:rFonts w:ascii="Times New Roman" w:eastAsia="Times New Roman" w:hAnsi="Times New Roman"/>
          <w:b/>
          <w:bCs/>
          <w:color w:val="365F91"/>
          <w:sz w:val="28"/>
          <w:szCs w:val="24"/>
        </w:rPr>
      </w:pPr>
    </w:p>
    <w:p w14:paraId="0D95F6CB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D298144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50FE65" w14:textId="77777777" w:rsidR="007E2914" w:rsidRDefault="007E2914" w:rsidP="007E2914">
      <w:pPr>
        <w:spacing w:after="0" w:line="240" w:lineRule="auto"/>
        <w:ind w:left="-284" w:right="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3C49B9" w14:textId="77777777" w:rsidR="007E2914" w:rsidRDefault="007E2914" w:rsidP="007E2914">
      <w:pPr>
        <w:spacing w:after="0" w:line="240" w:lineRule="auto"/>
        <w:ind w:right="-2"/>
        <w:jc w:val="both"/>
      </w:pPr>
    </w:p>
    <w:p w14:paraId="55E520A9" w14:textId="77777777" w:rsidR="007E2914" w:rsidRDefault="007E2914" w:rsidP="007E2914">
      <w:pPr>
        <w:autoSpaceDE w:val="0"/>
        <w:spacing w:after="0" w:line="240" w:lineRule="auto"/>
        <w:ind w:left="1080"/>
      </w:pPr>
    </w:p>
    <w:p w14:paraId="5222E728" w14:textId="77777777" w:rsidR="00265976" w:rsidRDefault="00265976"/>
    <w:sectPr w:rsidR="00265976">
      <w:headerReference w:type="default" r:id="rId24"/>
      <w:footerReference w:type="default" r:id="rId25"/>
      <w:pgSz w:w="11906" w:h="16838"/>
      <w:pgMar w:top="340" w:right="851" w:bottom="340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0CEA" w14:textId="77777777" w:rsidR="00B715DA" w:rsidRDefault="00B715DA">
      <w:pPr>
        <w:spacing w:after="0" w:line="240" w:lineRule="auto"/>
      </w:pPr>
      <w:r>
        <w:separator/>
      </w:r>
    </w:p>
  </w:endnote>
  <w:endnote w:type="continuationSeparator" w:id="0">
    <w:p w14:paraId="1D222B5D" w14:textId="77777777" w:rsidR="00B715DA" w:rsidRDefault="00B7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C837" w14:textId="77777777" w:rsidR="00000000" w:rsidRPr="007119FF" w:rsidRDefault="00A637B5" w:rsidP="007119FF">
    <w:pPr>
      <w:ind w:left="-142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Присоединяйтесь</w:t>
    </w:r>
    <w:r w:rsidR="005C21CC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к профессиональному сообществу Техэксперт: Охрана труда и безопасность </w:t>
    </w:r>
    <w:hyperlink r:id="rId1" w:history="1">
      <w:r w:rsidR="005C21CC" w:rsidRPr="005C21CC">
        <w:rPr>
          <w:rStyle w:val="a3"/>
          <w:b/>
          <w:bCs/>
        </w:rPr>
        <w:t>http://t.me/bezopasnosty</w:t>
      </w:r>
    </w:hyperlink>
  </w:p>
  <w:p w14:paraId="6378D9AB" w14:textId="77777777" w:rsidR="00000000" w:rsidRDefault="00000000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5574" w14:textId="77777777" w:rsidR="00B715DA" w:rsidRDefault="00B715DA">
      <w:pPr>
        <w:spacing w:after="0" w:line="240" w:lineRule="auto"/>
      </w:pPr>
      <w:r>
        <w:separator/>
      </w:r>
    </w:p>
  </w:footnote>
  <w:footnote w:type="continuationSeparator" w:id="0">
    <w:p w14:paraId="6A7B2EEB" w14:textId="77777777" w:rsidR="00B715DA" w:rsidRDefault="00B7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4518" w14:textId="77777777" w:rsidR="00000000" w:rsidRDefault="00A637B5">
    <w:pPr>
      <w:pStyle w:val="a6"/>
      <w:jc w:val="center"/>
    </w:pPr>
    <w:r>
      <w:rPr>
        <w:noProof/>
        <w:lang w:eastAsia="ru-RU"/>
      </w:rPr>
      <w:drawing>
        <wp:anchor distT="0" distB="0" distL="114935" distR="114935" simplePos="0" relativeHeight="251659264" behindDoc="1" locked="0" layoutInCell="1" allowOverlap="1" wp14:anchorId="015320A9" wp14:editId="6D18A572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658FED24" wp14:editId="5D8964A7">
          <wp:extent cx="2305050" cy="41910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918B0C" w14:textId="77777777" w:rsidR="00000000" w:rsidRDefault="00A637B5">
    <w:pPr>
      <w:pStyle w:val="a6"/>
      <w:jc w:val="center"/>
    </w:pPr>
    <w:hyperlink r:id="rId3" w:history="1"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www.</w:t>
      </w:r>
      <w:r>
        <w:rPr>
          <w:rStyle w:val="a3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630524324">
    <w:abstractNumId w:val="0"/>
  </w:num>
  <w:num w:numId="2" w16cid:durableId="1698117266">
    <w:abstractNumId w:val="1"/>
  </w:num>
  <w:num w:numId="3" w16cid:durableId="239213748">
    <w:abstractNumId w:val="2"/>
  </w:num>
  <w:num w:numId="4" w16cid:durableId="511183752">
    <w:abstractNumId w:val="3"/>
  </w:num>
  <w:num w:numId="5" w16cid:durableId="1424230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914"/>
    <w:rsid w:val="000B522D"/>
    <w:rsid w:val="000E4C66"/>
    <w:rsid w:val="00132EAF"/>
    <w:rsid w:val="001B4F80"/>
    <w:rsid w:val="0024375A"/>
    <w:rsid w:val="00265976"/>
    <w:rsid w:val="003A0608"/>
    <w:rsid w:val="003A6BA6"/>
    <w:rsid w:val="003C7886"/>
    <w:rsid w:val="004960AB"/>
    <w:rsid w:val="004C0F45"/>
    <w:rsid w:val="004D678E"/>
    <w:rsid w:val="005A26AB"/>
    <w:rsid w:val="005C21CC"/>
    <w:rsid w:val="00610DF9"/>
    <w:rsid w:val="00623AEC"/>
    <w:rsid w:val="006A35D3"/>
    <w:rsid w:val="00714F23"/>
    <w:rsid w:val="00786072"/>
    <w:rsid w:val="007B1774"/>
    <w:rsid w:val="007D54F2"/>
    <w:rsid w:val="007D70F3"/>
    <w:rsid w:val="007E2914"/>
    <w:rsid w:val="00803101"/>
    <w:rsid w:val="00875B46"/>
    <w:rsid w:val="008F5CCC"/>
    <w:rsid w:val="00907F2C"/>
    <w:rsid w:val="009B757D"/>
    <w:rsid w:val="00A637B5"/>
    <w:rsid w:val="00A7524F"/>
    <w:rsid w:val="00AF23D0"/>
    <w:rsid w:val="00B01B92"/>
    <w:rsid w:val="00B523F4"/>
    <w:rsid w:val="00B715DA"/>
    <w:rsid w:val="00B947A4"/>
    <w:rsid w:val="00C43908"/>
    <w:rsid w:val="00D176EF"/>
    <w:rsid w:val="00D47FEC"/>
    <w:rsid w:val="00DF5D87"/>
    <w:rsid w:val="00E053AA"/>
    <w:rsid w:val="00E824F0"/>
    <w:rsid w:val="00E86ABE"/>
    <w:rsid w:val="00EA18D6"/>
    <w:rsid w:val="00EC25B0"/>
    <w:rsid w:val="00EF30BA"/>
    <w:rsid w:val="00F96EE1"/>
    <w:rsid w:val="00FA6034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A64CD"/>
  <w15:docId w15:val="{39FF70FC-557F-414B-B106-74D9D0D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1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914"/>
    <w:rPr>
      <w:color w:val="0000FF"/>
      <w:u w:val="single"/>
    </w:rPr>
  </w:style>
  <w:style w:type="paragraph" w:styleId="a4">
    <w:name w:val="Body Text"/>
    <w:basedOn w:val="a"/>
    <w:link w:val="a5"/>
    <w:rsid w:val="007E2914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5">
    <w:name w:val="Основной текст Знак"/>
    <w:basedOn w:val="a0"/>
    <w:link w:val="a4"/>
    <w:rsid w:val="007E2914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paragraph" w:styleId="a6">
    <w:name w:val="header"/>
    <w:basedOn w:val="a"/>
    <w:link w:val="a7"/>
    <w:rsid w:val="007E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E2914"/>
    <w:rPr>
      <w:rFonts w:ascii="Calibri" w:eastAsia="Calibri" w:hAnsi="Calibri" w:cs="Calibri"/>
      <w:lang w:eastAsia="zh-CN"/>
    </w:rPr>
  </w:style>
  <w:style w:type="paragraph" w:styleId="a8">
    <w:name w:val="List Paragraph"/>
    <w:basedOn w:val="a"/>
    <w:qFormat/>
    <w:rsid w:val="007E2914"/>
    <w:pPr>
      <w:ind w:left="720"/>
      <w:contextualSpacing/>
    </w:pPr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25B0"/>
    <w:rPr>
      <w:rFonts w:ascii="Segoe UI" w:eastAsia="Calibri" w:hAnsi="Segoe UI" w:cs="Segoe UI"/>
      <w:sz w:val="18"/>
      <w:szCs w:val="18"/>
      <w:lang w:eastAsia="zh-CN"/>
    </w:rPr>
  </w:style>
  <w:style w:type="paragraph" w:styleId="ab">
    <w:name w:val="footer"/>
    <w:basedOn w:val="a"/>
    <w:link w:val="ac"/>
    <w:uiPriority w:val="99"/>
    <w:unhideWhenUsed/>
    <w:rsid w:val="005C2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21CC"/>
    <w:rPr>
      <w:rFonts w:ascii="Calibri" w:eastAsia="Calibri" w:hAnsi="Calibri" w:cs="Calibri"/>
      <w:lang w:eastAsia="zh-CN"/>
    </w:rPr>
  </w:style>
  <w:style w:type="character" w:styleId="ad">
    <w:name w:val="FollowedHyperlink"/>
    <w:basedOn w:val="a0"/>
    <w:uiPriority w:val="99"/>
    <w:semiHidden/>
    <w:unhideWhenUsed/>
    <w:rsid w:val="00907F2C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td.ru/about/events/webinars/dlya-specialistov-po-ohrane-truda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invitation@webina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forms.yandex.ru/cloud/69e879589029022d41f5450c" TargetMode="External"/><Relationship Id="rId12" Type="http://schemas.openxmlformats.org/officeDocument/2006/relationships/hyperlink" Target="https://my.kodeks.ru/" TargetMode="External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my.kodek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mailto:webinar@kodeks.ru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webinar@kodeks.ru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invitation@webinar.r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.me/bezopasnost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Богомолова Вера Борисовна</dc:creator>
  <cp:keywords/>
  <dc:description/>
  <cp:lastModifiedBy>Игорь Бирюков</cp:lastModifiedBy>
  <cp:revision>11</cp:revision>
  <cp:lastPrinted>2025-10-28T07:23:00Z</cp:lastPrinted>
  <dcterms:created xsi:type="dcterms:W3CDTF">2025-10-28T07:44:00Z</dcterms:created>
  <dcterms:modified xsi:type="dcterms:W3CDTF">2026-04-22T12:53:00Z</dcterms:modified>
</cp:coreProperties>
</file>